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9D21" w14:textId="77777777" w:rsidR="002307A8" w:rsidRPr="00062383" w:rsidRDefault="002307A8" w:rsidP="002307A8">
      <w:pPr>
        <w:tabs>
          <w:tab w:val="left" w:pos="6379"/>
        </w:tabs>
        <w:jc w:val="both"/>
        <w:rPr>
          <w:rFonts w:asciiTheme="minorHAnsi" w:eastAsia="Times New Roman" w:hAnsiTheme="minorHAnsi" w:cstheme="minorHAnsi"/>
          <w:b/>
          <w:color w:val="2F5496"/>
          <w:sz w:val="6"/>
          <w:szCs w:val="6"/>
          <w:u w:val="single"/>
        </w:rPr>
      </w:pPr>
    </w:p>
    <w:p w14:paraId="4153229B" w14:textId="1B515032" w:rsidR="00996582" w:rsidRPr="00996582" w:rsidRDefault="00AB5769" w:rsidP="00AB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76" w:lineRule="auto"/>
        <w:ind w:left="283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noProof/>
          <w:color w:val="2F5496"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0B8EC223" wp14:editId="6AB02928">
            <wp:simplePos x="0" y="0"/>
            <wp:positionH relativeFrom="margin">
              <wp:posOffset>-156882</wp:posOffset>
            </wp:positionH>
            <wp:positionV relativeFrom="paragraph">
              <wp:posOffset>251461</wp:posOffset>
            </wp:positionV>
            <wp:extent cx="1757082" cy="3200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11" cy="32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582" w:rsidRPr="00996582">
        <w:rPr>
          <w:rFonts w:asciiTheme="minorHAnsi" w:hAnsiTheme="minorHAnsi" w:cstheme="minorHAnsi"/>
          <w:b/>
          <w:bCs/>
          <w:sz w:val="28"/>
          <w:szCs w:val="28"/>
        </w:rPr>
        <w:t xml:space="preserve">La </w:t>
      </w:r>
      <w:r w:rsidR="001168D0">
        <w:rPr>
          <w:rFonts w:asciiTheme="minorHAnsi" w:hAnsiTheme="minorHAnsi" w:cstheme="minorHAnsi"/>
          <w:b/>
          <w:bCs/>
          <w:sz w:val="28"/>
          <w:szCs w:val="28"/>
        </w:rPr>
        <w:t>ville de Gannat</w:t>
      </w:r>
    </w:p>
    <w:p w14:paraId="2D6379D6" w14:textId="078F30D7" w:rsidR="00996582" w:rsidRPr="00996582" w:rsidRDefault="00996582" w:rsidP="00AB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76" w:lineRule="auto"/>
        <w:ind w:left="283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6582">
        <w:rPr>
          <w:rFonts w:asciiTheme="minorHAnsi" w:hAnsiTheme="minorHAnsi" w:cstheme="minorHAnsi"/>
          <w:b/>
          <w:bCs/>
          <w:sz w:val="32"/>
          <w:szCs w:val="32"/>
        </w:rPr>
        <w:t>RECRUTE</w:t>
      </w:r>
    </w:p>
    <w:p w14:paraId="5C45E54D" w14:textId="31B56EF0" w:rsidR="00996582" w:rsidRPr="008A770D" w:rsidRDefault="00996582" w:rsidP="00AB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76" w:lineRule="auto"/>
        <w:ind w:left="2832"/>
        <w:jc w:val="center"/>
        <w:rPr>
          <w:rFonts w:asciiTheme="minorHAnsi" w:hAnsiTheme="minorHAnsi" w:cstheme="minorHAnsi"/>
          <w:b/>
          <w:color w:val="2F5496"/>
          <w:sz w:val="28"/>
          <w:szCs w:val="28"/>
          <w:u w:val="single"/>
        </w:rPr>
      </w:pPr>
      <w:r w:rsidRPr="008A770D">
        <w:rPr>
          <w:rFonts w:asciiTheme="minorHAnsi" w:eastAsia="Arial Unicode MS" w:hAnsiTheme="minorHAnsi" w:cstheme="minorHAnsi"/>
          <w:b/>
          <w:sz w:val="28"/>
          <w:szCs w:val="28"/>
        </w:rPr>
        <w:t xml:space="preserve">Un(e) </w:t>
      </w:r>
      <w:r w:rsidR="008A770D" w:rsidRPr="008A770D">
        <w:rPr>
          <w:rFonts w:asciiTheme="minorHAnsi" w:eastAsia="Times New Roman" w:hAnsiTheme="minorHAnsi" w:cstheme="minorHAnsi"/>
          <w:b/>
          <w:bCs/>
          <w:sz w:val="28"/>
          <w:szCs w:val="28"/>
        </w:rPr>
        <w:t>Agent Spécialisé des Ecoles Maternelles</w:t>
      </w:r>
    </w:p>
    <w:p w14:paraId="7AFEF1F8" w14:textId="70666A91" w:rsidR="00996582" w:rsidRDefault="00996582" w:rsidP="00996582">
      <w:pPr>
        <w:tabs>
          <w:tab w:val="left" w:pos="6379"/>
        </w:tabs>
        <w:rPr>
          <w:rFonts w:ascii="Calibri" w:hAnsi="Calibri" w:cs="Calibri"/>
          <w:b/>
          <w:color w:val="2F5496"/>
          <w:sz w:val="10"/>
          <w:szCs w:val="10"/>
          <w:u w:val="single"/>
        </w:rPr>
      </w:pPr>
    </w:p>
    <w:p w14:paraId="24134127" w14:textId="11B72E0B" w:rsidR="007900D3" w:rsidRDefault="007900D3" w:rsidP="00996582">
      <w:pPr>
        <w:tabs>
          <w:tab w:val="left" w:pos="6379"/>
        </w:tabs>
        <w:rPr>
          <w:rFonts w:ascii="Calibri" w:hAnsi="Calibri" w:cs="Calibri"/>
          <w:b/>
          <w:color w:val="2F5496"/>
          <w:sz w:val="10"/>
          <w:szCs w:val="10"/>
          <w:u w:val="single"/>
        </w:rPr>
      </w:pPr>
    </w:p>
    <w:p w14:paraId="3B6E0A4D" w14:textId="77777777" w:rsidR="007900D3" w:rsidRPr="00062383" w:rsidRDefault="007900D3" w:rsidP="00996582">
      <w:pPr>
        <w:tabs>
          <w:tab w:val="left" w:pos="6379"/>
        </w:tabs>
        <w:rPr>
          <w:rFonts w:ascii="Calibri" w:hAnsi="Calibri" w:cs="Calibri"/>
          <w:b/>
          <w:color w:val="2F5496"/>
          <w:sz w:val="10"/>
          <w:szCs w:val="10"/>
          <w:u w:val="single"/>
        </w:rPr>
      </w:pPr>
    </w:p>
    <w:p w14:paraId="2195C34A" w14:textId="77777777" w:rsidR="00996582" w:rsidRPr="008F525B" w:rsidRDefault="00996582" w:rsidP="00542061">
      <w:pPr>
        <w:tabs>
          <w:tab w:val="left" w:pos="6379"/>
        </w:tabs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r w:rsidRPr="008F525B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</w:rPr>
        <w:t>PRESENTATION DE LA STRUCTURE</w:t>
      </w:r>
    </w:p>
    <w:p w14:paraId="16BFF928" w14:textId="77777777" w:rsidR="00542061" w:rsidRPr="00A62ACA" w:rsidRDefault="00542061" w:rsidP="00542061">
      <w:pPr>
        <w:tabs>
          <w:tab w:val="left" w:pos="637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2ACA">
        <w:rPr>
          <w:rFonts w:asciiTheme="minorHAnsi" w:hAnsiTheme="minorHAnsi" w:cstheme="minorHAnsi"/>
          <w:bCs/>
          <w:sz w:val="22"/>
          <w:szCs w:val="22"/>
        </w:rPr>
        <w:t>Avec ses 6089 habitants, la ville de Gannat est labelisée « petite ville de demain ». Elle s’engage dans une démarche de revitalisation de son centre-ville sur les 5 prochaines années.</w:t>
      </w:r>
    </w:p>
    <w:p w14:paraId="5DC6328B" w14:textId="3D911027" w:rsidR="00542061" w:rsidRPr="00A62ACA" w:rsidRDefault="00542061" w:rsidP="00542061">
      <w:pPr>
        <w:tabs>
          <w:tab w:val="left" w:pos="637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2ACA">
        <w:rPr>
          <w:rFonts w:asciiTheme="minorHAnsi" w:hAnsiTheme="minorHAnsi" w:cstheme="minorHAnsi"/>
          <w:bCs/>
          <w:sz w:val="22"/>
          <w:szCs w:val="22"/>
        </w:rPr>
        <w:t>Véritable porte d’entrée de l’Auvergne, la ville bénéficie d’une position géographique centrale, à mi-chemin entre le nord de l’agglomération clermontoise et les portes du bourbonnais. Membre de la Communauté de communes S</w:t>
      </w:r>
      <w:r w:rsidR="003570EC">
        <w:rPr>
          <w:rFonts w:asciiTheme="minorHAnsi" w:hAnsiTheme="minorHAnsi" w:cstheme="minorHAnsi"/>
          <w:bCs/>
          <w:sz w:val="22"/>
          <w:szCs w:val="22"/>
        </w:rPr>
        <w:t>ain</w:t>
      </w:r>
      <w:r w:rsidRPr="00A62ACA">
        <w:rPr>
          <w:rFonts w:asciiTheme="minorHAnsi" w:hAnsiTheme="minorHAnsi" w:cstheme="minorHAnsi"/>
          <w:bCs/>
          <w:sz w:val="22"/>
          <w:szCs w:val="22"/>
        </w:rPr>
        <w:t>t</w:t>
      </w:r>
      <w:r w:rsidR="003570EC">
        <w:rPr>
          <w:rFonts w:asciiTheme="minorHAnsi" w:hAnsiTheme="minorHAnsi" w:cstheme="minorHAnsi"/>
          <w:bCs/>
          <w:sz w:val="22"/>
          <w:szCs w:val="22"/>
        </w:rPr>
        <w:t>-</w:t>
      </w:r>
      <w:r w:rsidRPr="00A62ACA">
        <w:rPr>
          <w:rFonts w:asciiTheme="minorHAnsi" w:hAnsiTheme="minorHAnsi" w:cstheme="minorHAnsi"/>
          <w:bCs/>
          <w:sz w:val="22"/>
          <w:szCs w:val="22"/>
        </w:rPr>
        <w:t>Pourçain Sioule Limagne (60 communes, 34 000 habitants), elle exerce les fonctions de centralité.</w:t>
      </w:r>
    </w:p>
    <w:p w14:paraId="178DF57C" w14:textId="5E497E19" w:rsidR="00542061" w:rsidRPr="00A62ACA" w:rsidRDefault="00542061" w:rsidP="00542061">
      <w:pPr>
        <w:tabs>
          <w:tab w:val="left" w:pos="637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2ACA">
        <w:rPr>
          <w:rFonts w:asciiTheme="minorHAnsi" w:hAnsiTheme="minorHAnsi" w:cstheme="minorHAnsi"/>
          <w:bCs/>
          <w:sz w:val="22"/>
          <w:szCs w:val="22"/>
        </w:rPr>
        <w:t xml:space="preserve">L’enjeu est aujourd’hui de faire de Gannat une ville à la campagne moderne, connectée, inclusive et solidaire. </w:t>
      </w:r>
    </w:p>
    <w:p w14:paraId="4BE24947" w14:textId="77777777" w:rsidR="00E2670F" w:rsidRPr="00E2670F" w:rsidRDefault="00E2670F" w:rsidP="008F525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E691D95" w14:textId="18309EC8" w:rsidR="00E2670F" w:rsidRDefault="008F525B" w:rsidP="00E2670F">
      <w:pPr>
        <w:tabs>
          <w:tab w:val="left" w:pos="6379"/>
        </w:tabs>
        <w:jc w:val="both"/>
        <w:rPr>
          <w:rFonts w:asciiTheme="minorHAnsi" w:eastAsia="Times New Roman" w:hAnsiTheme="minorHAnsi" w:cstheme="minorHAnsi"/>
          <w:b/>
          <w:color w:val="4472C4" w:themeColor="accent1"/>
          <w:sz w:val="22"/>
          <w:szCs w:val="22"/>
          <w:u w:val="single"/>
        </w:rPr>
      </w:pPr>
      <w:r w:rsidRPr="0090176B">
        <w:rPr>
          <w:rFonts w:asciiTheme="minorHAnsi" w:eastAsia="Times New Roman" w:hAnsiTheme="minorHAnsi" w:cstheme="minorHAnsi"/>
          <w:b/>
          <w:color w:val="4472C4" w:themeColor="accent1"/>
          <w:sz w:val="22"/>
          <w:szCs w:val="22"/>
          <w:u w:val="single"/>
        </w:rPr>
        <w:t>MISSIONS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A770D" w:rsidRPr="00495C4D" w14:paraId="631FB2D3" w14:textId="77777777" w:rsidTr="008A770D">
        <w:tc>
          <w:tcPr>
            <w:tcW w:w="10627" w:type="dxa"/>
          </w:tcPr>
          <w:p w14:paraId="0253C7AC" w14:textId="77777777" w:rsidR="008A770D" w:rsidRPr="00495C4D" w:rsidRDefault="008A770D" w:rsidP="008A770D">
            <w:pPr>
              <w:jc w:val="center"/>
              <w:rPr>
                <w:rFonts w:eastAsia="Times New Roman" w:cs="Arial"/>
                <w:b/>
              </w:rPr>
            </w:pPr>
            <w:r w:rsidRPr="00495C4D">
              <w:rPr>
                <w:rFonts w:eastAsia="Times New Roman" w:cs="Arial"/>
                <w:b/>
              </w:rPr>
              <w:t>MISSIONS &amp; ACTIVIT</w:t>
            </w:r>
            <w:r w:rsidRPr="00495C4D">
              <w:rPr>
                <w:rFonts w:eastAsia="Times New Roman" w:cstheme="minorHAnsi"/>
                <w:b/>
              </w:rPr>
              <w:t>É</w:t>
            </w:r>
            <w:r w:rsidRPr="00495C4D">
              <w:rPr>
                <w:rFonts w:eastAsia="Times New Roman" w:cs="Arial"/>
                <w:b/>
              </w:rPr>
              <w:t>S LI</w:t>
            </w:r>
            <w:r w:rsidRPr="00495C4D">
              <w:rPr>
                <w:rFonts w:eastAsia="Times New Roman" w:cstheme="minorHAnsi"/>
                <w:b/>
              </w:rPr>
              <w:t>É</w:t>
            </w:r>
            <w:r w:rsidRPr="00495C4D">
              <w:rPr>
                <w:rFonts w:eastAsia="Times New Roman" w:cs="Arial"/>
                <w:b/>
              </w:rPr>
              <w:t>ES AU POSTE</w:t>
            </w:r>
          </w:p>
        </w:tc>
      </w:tr>
      <w:tr w:rsidR="008A770D" w:rsidRPr="00495C4D" w14:paraId="2129CD7D" w14:textId="77777777" w:rsidTr="008A770D">
        <w:tc>
          <w:tcPr>
            <w:tcW w:w="10627" w:type="dxa"/>
            <w:shd w:val="clear" w:color="auto" w:fill="D9D9D9" w:themeFill="background1" w:themeFillShade="D9"/>
          </w:tcPr>
          <w:p w14:paraId="521C4256" w14:textId="77777777" w:rsidR="008A770D" w:rsidRPr="00495C4D" w:rsidRDefault="008A770D" w:rsidP="00FF209C">
            <w:pPr>
              <w:jc w:val="center"/>
              <w:rPr>
                <w:rFonts w:eastAsia="Times New Roman" w:cs="Arial"/>
                <w:b/>
              </w:rPr>
            </w:pPr>
            <w:r w:rsidRPr="00495C4D">
              <w:rPr>
                <w:rFonts w:eastAsia="Times New Roman" w:cs="Arial"/>
                <w:b/>
              </w:rPr>
              <w:t>TEMPS SCOLAIRE</w:t>
            </w:r>
          </w:p>
        </w:tc>
      </w:tr>
      <w:tr w:rsidR="008A770D" w:rsidRPr="00495C4D" w14:paraId="03A4F38B" w14:textId="77777777" w:rsidTr="008A770D">
        <w:tc>
          <w:tcPr>
            <w:tcW w:w="10627" w:type="dxa"/>
          </w:tcPr>
          <w:p w14:paraId="5BBCEBA2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Assistance pédagogique</w:t>
            </w:r>
            <w:r w:rsidRPr="00495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 : Assister l’enseignant dans la préparation et /ou l’animation des activités pédagogiques</w:t>
            </w:r>
          </w:p>
          <w:p w14:paraId="79A87AAB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Préparer des supports pédagogiques selon les consignes de l’enseignant,</w:t>
            </w:r>
          </w:p>
          <w:p w14:paraId="4F76E3A3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Animer des activités sous la responsabilité de l’enseignant,</w:t>
            </w:r>
          </w:p>
          <w:p w14:paraId="1F07C540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Rendre compte d’observations menées au cours d’activités encadrées.</w:t>
            </w:r>
          </w:p>
          <w:p w14:paraId="0826E459" w14:textId="77777777" w:rsidR="008A770D" w:rsidRPr="00495C4D" w:rsidRDefault="008A770D" w:rsidP="00FF209C">
            <w:pPr>
              <w:rPr>
                <w:rFonts w:eastAsia="Times New Roman" w:cs="Arial"/>
              </w:rPr>
            </w:pPr>
          </w:p>
          <w:p w14:paraId="5712D15E" w14:textId="77777777" w:rsidR="008A770D" w:rsidRPr="00495C4D" w:rsidRDefault="008A770D" w:rsidP="008A770D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</w:rPr>
            </w:pPr>
            <w:r w:rsidRPr="00495C4D">
              <w:rPr>
                <w:rFonts w:asciiTheme="minorHAnsi" w:hAnsiTheme="minorHAnsi"/>
                <w:b/>
                <w:bCs/>
                <w:color w:val="auto"/>
                <w:u w:val="single"/>
              </w:rPr>
              <w:t>Assistance éducative</w:t>
            </w:r>
            <w:r w:rsidRPr="00495C4D">
              <w:rPr>
                <w:rFonts w:asciiTheme="minorHAnsi" w:hAnsiTheme="minorHAnsi"/>
                <w:b/>
                <w:bCs/>
                <w:color w:val="auto"/>
              </w:rPr>
              <w:t> : Soin et aide aux enfants durant le temps scolaire </w:t>
            </w:r>
          </w:p>
          <w:p w14:paraId="07F6F558" w14:textId="77777777" w:rsidR="008A770D" w:rsidRPr="00495C4D" w:rsidRDefault="008A770D" w:rsidP="00FF209C">
            <w:pPr>
              <w:pStyle w:val="Default"/>
              <w:spacing w:after="24"/>
              <w:rPr>
                <w:rFonts w:asciiTheme="minorHAnsi" w:hAnsiTheme="minorHAnsi"/>
                <w:color w:val="auto"/>
              </w:rPr>
            </w:pPr>
            <w:r w:rsidRPr="00495C4D">
              <w:rPr>
                <w:rFonts w:asciiTheme="minorHAnsi" w:hAnsiTheme="minorHAnsi"/>
                <w:color w:val="auto"/>
              </w:rPr>
              <w:t>Accueil des enfants et de leur famille,</w:t>
            </w:r>
          </w:p>
          <w:p w14:paraId="282EDD8E" w14:textId="77777777" w:rsidR="008A770D" w:rsidRPr="00495C4D" w:rsidRDefault="008A770D" w:rsidP="00FF209C">
            <w:pPr>
              <w:pStyle w:val="Default"/>
              <w:spacing w:after="24"/>
              <w:rPr>
                <w:rFonts w:asciiTheme="minorHAnsi" w:hAnsiTheme="minorHAnsi"/>
                <w:color w:val="auto"/>
              </w:rPr>
            </w:pPr>
            <w:r w:rsidRPr="00495C4D">
              <w:rPr>
                <w:rFonts w:asciiTheme="minorHAnsi" w:hAnsiTheme="minorHAnsi"/>
                <w:color w:val="auto"/>
              </w:rPr>
              <w:t>Habillage, déshabillage, rangement, recherche de vêtements,</w:t>
            </w:r>
          </w:p>
          <w:p w14:paraId="28F646FC" w14:textId="77777777" w:rsidR="008A770D" w:rsidRPr="00495C4D" w:rsidRDefault="008A770D" w:rsidP="00FF209C">
            <w:pPr>
              <w:pStyle w:val="Default"/>
              <w:spacing w:after="24"/>
              <w:rPr>
                <w:rFonts w:asciiTheme="minorHAnsi" w:hAnsiTheme="minorHAnsi"/>
                <w:color w:val="auto"/>
              </w:rPr>
            </w:pPr>
            <w:r w:rsidRPr="00495C4D">
              <w:rPr>
                <w:rFonts w:asciiTheme="minorHAnsi" w:hAnsiTheme="minorHAnsi"/>
                <w:color w:val="auto"/>
              </w:rPr>
              <w:t>Soins d’hygiène : propreté corporelle et vestimentaire et passage aux toilettes,</w:t>
            </w:r>
          </w:p>
          <w:p w14:paraId="0B0E0672" w14:textId="77777777" w:rsidR="008A770D" w:rsidRPr="00495C4D" w:rsidRDefault="008A770D" w:rsidP="00FF209C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95C4D">
              <w:rPr>
                <w:rFonts w:asciiTheme="minorHAnsi" w:hAnsiTheme="minorHAnsi"/>
                <w:color w:val="auto"/>
              </w:rPr>
              <w:t>Réconforter, écouter et rassurer les enfants,</w:t>
            </w:r>
          </w:p>
          <w:p w14:paraId="3419EF2C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Assurer la sécurité des enfants lors des déplacements pendant le temps scolaire,</w:t>
            </w:r>
          </w:p>
          <w:p w14:paraId="61F947D2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Assurer les premiers soins sur instruction et sous la responsabilité de l’enseignant,</w:t>
            </w:r>
          </w:p>
          <w:p w14:paraId="33451F27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Assurer la surveillance de la sieste sous la responsabilité de l’enseignant sur le temps scolaire,</w:t>
            </w:r>
          </w:p>
          <w:p w14:paraId="7DC8E92A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Connaitre les projets d’accueils individualisés (PAI) au sein de l’établissement et respecter les protocoles,</w:t>
            </w:r>
          </w:p>
          <w:p w14:paraId="1FA5F3D6" w14:textId="77777777" w:rsidR="008A770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Alerter les services compétents</w:t>
            </w:r>
            <w:r>
              <w:rPr>
                <w:rFonts w:eastAsia="Times New Roman" w:cs="Arial"/>
              </w:rPr>
              <w:t xml:space="preserve"> en cas d’accident,</w:t>
            </w:r>
          </w:p>
          <w:p w14:paraId="3C880AB8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Connaître les modalités de mise en place du Plan Particulier de Mise en Sûreté de l’école.</w:t>
            </w:r>
          </w:p>
          <w:p w14:paraId="4A10149A" w14:textId="77777777" w:rsidR="008A770D" w:rsidRPr="00495C4D" w:rsidRDefault="008A770D" w:rsidP="00FF209C">
            <w:pPr>
              <w:rPr>
                <w:rFonts w:eastAsia="Times New Roman" w:cs="Arial"/>
              </w:rPr>
            </w:pPr>
          </w:p>
          <w:p w14:paraId="65F33707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Entretien des locaux et du matériel</w:t>
            </w:r>
            <w:r w:rsidRPr="00495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 : Préparer et remettre en état de propreté les locaux et le matériel servant aux enfants</w:t>
            </w:r>
          </w:p>
          <w:p w14:paraId="3E92F4A4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 xml:space="preserve">Nettoyer et ranger sa classe tous les soirs, </w:t>
            </w:r>
          </w:p>
          <w:p w14:paraId="26BFFD0A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Nettoyer et ranger la salle de repos ou de sieste tous les soirs,</w:t>
            </w:r>
          </w:p>
          <w:p w14:paraId="2E5B2AB9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Effectuer le nettoyage de l’école si besoin</w:t>
            </w:r>
          </w:p>
          <w:p w14:paraId="7A82B69F" w14:textId="77777777" w:rsidR="008A770D" w:rsidRPr="00495C4D" w:rsidRDefault="008A770D" w:rsidP="00FF209C">
            <w:pPr>
              <w:rPr>
                <w:rFonts w:eastAsia="Times New Roman" w:cs="Arial"/>
              </w:rPr>
            </w:pPr>
          </w:p>
        </w:tc>
      </w:tr>
      <w:tr w:rsidR="008A770D" w:rsidRPr="00495C4D" w14:paraId="5F099283" w14:textId="77777777" w:rsidTr="008A770D">
        <w:tc>
          <w:tcPr>
            <w:tcW w:w="10627" w:type="dxa"/>
            <w:shd w:val="clear" w:color="auto" w:fill="D9D9D9" w:themeFill="background1" w:themeFillShade="D9"/>
          </w:tcPr>
          <w:p w14:paraId="6A1FBFAF" w14:textId="77777777" w:rsidR="008A770D" w:rsidRPr="00495C4D" w:rsidRDefault="008A770D" w:rsidP="00FF209C">
            <w:pPr>
              <w:jc w:val="center"/>
              <w:rPr>
                <w:rFonts w:eastAsia="Times New Roman" w:cs="Arial"/>
                <w:b/>
              </w:rPr>
            </w:pPr>
            <w:r w:rsidRPr="00495C4D">
              <w:rPr>
                <w:rFonts w:eastAsia="Times New Roman" w:cs="Arial"/>
                <w:b/>
              </w:rPr>
              <w:t>TEMPS P</w:t>
            </w:r>
            <w:r w:rsidRPr="00495C4D">
              <w:rPr>
                <w:rFonts w:eastAsia="Times New Roman" w:cstheme="minorHAnsi"/>
                <w:b/>
              </w:rPr>
              <w:t>É</w:t>
            </w:r>
            <w:r w:rsidRPr="00495C4D">
              <w:rPr>
                <w:rFonts w:eastAsia="Times New Roman" w:cs="Arial"/>
                <w:b/>
              </w:rPr>
              <w:t>RISCOLAIRE</w:t>
            </w:r>
          </w:p>
        </w:tc>
      </w:tr>
      <w:tr w:rsidR="008A770D" w:rsidRPr="00495C4D" w14:paraId="47836426" w14:textId="77777777" w:rsidTr="008A770D">
        <w:tc>
          <w:tcPr>
            <w:tcW w:w="10627" w:type="dxa"/>
          </w:tcPr>
          <w:p w14:paraId="0D4681B0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Encadrer les enfants sur les temps d’animation du matin et de la pause méridienne</w:t>
            </w:r>
          </w:p>
          <w:p w14:paraId="64E9E519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 xml:space="preserve">Assurer les pointages des temps périscolaires du matin et de la pause méridienne, </w:t>
            </w:r>
          </w:p>
          <w:p w14:paraId="7C06D7B4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Participer aux réunions de préparation des temps d’animation,</w:t>
            </w:r>
          </w:p>
          <w:p w14:paraId="2D8E1C9D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Accompagner l’enfant dans l’acquisition de l’autonomie (vestimentaire, alimentaire, motrice…),</w:t>
            </w:r>
          </w:p>
          <w:p w14:paraId="3FEC6F34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Assurer la continuité du respect des règles de vie collective,</w:t>
            </w:r>
          </w:p>
          <w:p w14:paraId="6C72F242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 xml:space="preserve">Surveiller et aider les enfants lors des temps de restauration scolaire, </w:t>
            </w:r>
          </w:p>
          <w:p w14:paraId="10C4BC0D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Débarrasser et mettre en bout de table le matériel après le service au restaurant scolaire</w:t>
            </w:r>
          </w:p>
          <w:p w14:paraId="666EEBC1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Participer à faire de la pause méridienne un temps pédagogique.</w:t>
            </w:r>
          </w:p>
          <w:p w14:paraId="48572B52" w14:textId="77777777" w:rsidR="008A770D" w:rsidRPr="00495C4D" w:rsidRDefault="008A770D" w:rsidP="00FF209C">
            <w:pPr>
              <w:rPr>
                <w:rFonts w:eastAsia="Times New Roman" w:cs="Arial"/>
              </w:rPr>
            </w:pPr>
          </w:p>
          <w:p w14:paraId="5325CB52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Participer à la surveillance de la sécurité et de l’hygiène des enfants</w:t>
            </w:r>
          </w:p>
          <w:p w14:paraId="6BF5DD28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Assurer la sécurité des enfants lors des temps périscolaires,</w:t>
            </w:r>
          </w:p>
          <w:p w14:paraId="5232359A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Assurer les premiers soins,</w:t>
            </w:r>
          </w:p>
          <w:p w14:paraId="6B3F2857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Connaitre les projets d’accueils individualisés (PAI) au sein de l’établissement et respecter les protocoles,</w:t>
            </w:r>
          </w:p>
          <w:p w14:paraId="70FB71D0" w14:textId="77777777" w:rsidR="008A770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lastRenderedPageBreak/>
              <w:t>Alerter les services compétents en cas d’accident.</w:t>
            </w:r>
          </w:p>
          <w:p w14:paraId="794A1B17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Connaître les modalités de mise en place du livret de sûreté de l’accueil périscolaire</w:t>
            </w:r>
          </w:p>
          <w:p w14:paraId="2AFE3C2A" w14:textId="77777777" w:rsidR="008A770D" w:rsidRPr="00495C4D" w:rsidRDefault="008A770D" w:rsidP="00FF209C">
            <w:pPr>
              <w:rPr>
                <w:rFonts w:eastAsia="Times New Roman" w:cs="Arial"/>
              </w:rPr>
            </w:pPr>
          </w:p>
          <w:p w14:paraId="7656E601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Préparer et remettre en état de propreté les locaux et le matériel servant aux enfants</w:t>
            </w:r>
          </w:p>
          <w:p w14:paraId="7EC2B0E4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Nettoyer et ranger la salle de classe servant aux activités périscolaires après chaque utilisation,</w:t>
            </w:r>
          </w:p>
          <w:p w14:paraId="0E0916D6" w14:textId="77777777" w:rsidR="008A770D" w:rsidRPr="00495C4D" w:rsidRDefault="008A770D" w:rsidP="00FF209C">
            <w:pPr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Effectuer le nettoyage des locaux périscolaires,</w:t>
            </w:r>
          </w:p>
          <w:p w14:paraId="0DBDDAE6" w14:textId="77777777" w:rsidR="008A770D" w:rsidRPr="00495C4D" w:rsidRDefault="008A770D" w:rsidP="00FF209C">
            <w:pPr>
              <w:rPr>
                <w:rFonts w:eastAsia="Times New Roman" w:cs="Arial"/>
                <w:b/>
              </w:rPr>
            </w:pPr>
          </w:p>
        </w:tc>
      </w:tr>
      <w:tr w:rsidR="008A770D" w:rsidRPr="00495C4D" w14:paraId="74C0CBC4" w14:textId="77777777" w:rsidTr="008A770D">
        <w:tc>
          <w:tcPr>
            <w:tcW w:w="10627" w:type="dxa"/>
            <w:shd w:val="clear" w:color="auto" w:fill="BFBFBF" w:themeFill="background1" w:themeFillShade="BF"/>
          </w:tcPr>
          <w:p w14:paraId="16A5E14C" w14:textId="77777777" w:rsidR="008A770D" w:rsidRPr="00495C4D" w:rsidRDefault="008A770D" w:rsidP="00FF209C">
            <w:pPr>
              <w:jc w:val="center"/>
              <w:rPr>
                <w:rFonts w:eastAsia="Times New Roman" w:cs="Arial"/>
                <w:b/>
              </w:rPr>
            </w:pPr>
            <w:r w:rsidRPr="00495C4D">
              <w:rPr>
                <w:rFonts w:eastAsia="Times New Roman" w:cs="Arial"/>
                <w:b/>
              </w:rPr>
              <w:lastRenderedPageBreak/>
              <w:t>COMP</w:t>
            </w:r>
            <w:r w:rsidRPr="00495C4D">
              <w:rPr>
                <w:rFonts w:eastAsia="Times New Roman" w:cstheme="minorHAnsi"/>
                <w:b/>
              </w:rPr>
              <w:t>É</w:t>
            </w:r>
            <w:r w:rsidRPr="00495C4D">
              <w:rPr>
                <w:rFonts w:eastAsia="Times New Roman" w:cs="Arial"/>
                <w:b/>
              </w:rPr>
              <w:t>TENCES REQUISES</w:t>
            </w:r>
          </w:p>
        </w:tc>
      </w:tr>
      <w:tr w:rsidR="008A770D" w:rsidRPr="00495C4D" w14:paraId="2CFB695B" w14:textId="77777777" w:rsidTr="008A770D">
        <w:tc>
          <w:tcPr>
            <w:tcW w:w="10627" w:type="dxa"/>
          </w:tcPr>
          <w:p w14:paraId="23561005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Savoir</w:t>
            </w:r>
          </w:p>
          <w:p w14:paraId="37B1665C" w14:textId="77777777" w:rsidR="008A770D" w:rsidRDefault="008A770D" w:rsidP="00FF209C">
            <w:pPr>
              <w:jc w:val="both"/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 xml:space="preserve">Compréhension du comportement et du développement (physique et psychologique) de l’enfant de 2 à 6 ans, </w:t>
            </w:r>
          </w:p>
          <w:p w14:paraId="2BB0A965" w14:textId="64F5C8A7" w:rsidR="008A770D" w:rsidRDefault="008A770D" w:rsidP="00FF209C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Connaissances des </w:t>
            </w:r>
            <w:r w:rsidRPr="00495C4D">
              <w:rPr>
                <w:rFonts w:eastAsia="Times New Roman" w:cs="Arial"/>
              </w:rPr>
              <w:t xml:space="preserve">notions liées aux </w:t>
            </w:r>
            <w:r w:rsidRPr="00495C4D">
              <w:rPr>
                <w:rFonts w:eastAsia="Times New Roman" w:cs="Arial"/>
              </w:rPr>
              <w:t>handicaps, au</w:t>
            </w:r>
            <w:r w:rsidRPr="00495C4D">
              <w:rPr>
                <w:rFonts w:eastAsia="Times New Roman" w:cs="Arial"/>
              </w:rPr>
              <w:t xml:space="preserve"> respect d</w:t>
            </w:r>
            <w:r>
              <w:rPr>
                <w:rFonts w:eastAsia="Times New Roman" w:cs="Arial"/>
              </w:rPr>
              <w:t>’autrui et de l’environnement, C</w:t>
            </w:r>
            <w:r w:rsidRPr="00495C4D">
              <w:rPr>
                <w:rFonts w:eastAsia="Times New Roman" w:cs="Arial"/>
              </w:rPr>
              <w:t>onnaissances des principes d’hygiène corporelle,</w:t>
            </w:r>
          </w:p>
          <w:p w14:paraId="335F5698" w14:textId="77777777" w:rsidR="008A770D" w:rsidRPr="00495C4D" w:rsidRDefault="008A770D" w:rsidP="00FF209C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  <w:shd w:val="clear" w:color="auto" w:fill="FFFFFF" w:themeFill="background1"/>
              </w:rPr>
              <w:t>Conn</w:t>
            </w:r>
            <w:r w:rsidRPr="008454C0">
              <w:rPr>
                <w:rFonts w:eastAsia="Times New Roman" w:cs="Arial"/>
                <w:shd w:val="clear" w:color="auto" w:fill="FFFFFF" w:themeFill="background1"/>
              </w:rPr>
              <w:t>aissance</w:t>
            </w:r>
            <w:r w:rsidRPr="00495C4D">
              <w:rPr>
                <w:rFonts w:eastAsia="Times New Roman" w:cs="Arial"/>
              </w:rPr>
              <w:t xml:space="preserve"> du Projet Educatif Global, participation au projet pédagogique. </w:t>
            </w:r>
          </w:p>
          <w:p w14:paraId="6B89C2F5" w14:textId="77777777" w:rsidR="008A770D" w:rsidRPr="00495C4D" w:rsidRDefault="008A770D" w:rsidP="00FF209C">
            <w:pPr>
              <w:jc w:val="both"/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Connaissance des fonctions et rôles des différents membres de l’équipe pédagogique. Identification et respect du lien hiérarchique et fonctionnel.</w:t>
            </w:r>
          </w:p>
          <w:p w14:paraId="1F09249F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Savoir être </w:t>
            </w:r>
          </w:p>
          <w:p w14:paraId="3CCEA5BA" w14:textId="77777777" w:rsidR="008A770D" w:rsidRPr="00495C4D" w:rsidRDefault="008A770D" w:rsidP="00FF209C">
            <w:pPr>
              <w:jc w:val="both"/>
              <w:rPr>
                <w:rFonts w:eastAsia="Times New Roman" w:cs="Arial"/>
              </w:rPr>
            </w:pPr>
            <w:r w:rsidRPr="00495C4D">
              <w:rPr>
                <w:rFonts w:eastAsia="Times New Roman" w:cs="Arial"/>
              </w:rPr>
              <w:t>Sens de l’accueil, esprit d’équipe, tenue et expression correctes, réactivité, adaptabilité, diplomatie, patience, vigilance, sens des responsabilités.</w:t>
            </w:r>
          </w:p>
          <w:p w14:paraId="5EB8B2BA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Savoir - faire</w:t>
            </w:r>
          </w:p>
          <w:p w14:paraId="6EAD6175" w14:textId="77777777" w:rsidR="008A770D" w:rsidRPr="00495C4D" w:rsidRDefault="008A770D" w:rsidP="008A770D">
            <w:pPr>
              <w:pStyle w:val="Paragraphedeliste"/>
              <w:numPr>
                <w:ilvl w:val="0"/>
                <w:numId w:val="31"/>
              </w:numPr>
              <w:contextualSpacing/>
              <w:jc w:val="both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>Techniques d’écoute et de régulation, savoir parler d’une difficulté rencontrée,</w:t>
            </w:r>
          </w:p>
          <w:p w14:paraId="0C80C82F" w14:textId="77777777" w:rsidR="008A770D" w:rsidRPr="00495C4D" w:rsidRDefault="008A770D" w:rsidP="008A770D">
            <w:pPr>
              <w:pStyle w:val="Paragraphedeliste"/>
              <w:numPr>
                <w:ilvl w:val="0"/>
                <w:numId w:val="31"/>
              </w:numPr>
              <w:contextualSpacing/>
              <w:jc w:val="both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 xml:space="preserve">Discrétion professionnelle, </w:t>
            </w:r>
          </w:p>
          <w:p w14:paraId="438C5E28" w14:textId="77777777" w:rsidR="008A770D" w:rsidRPr="00495C4D" w:rsidRDefault="008A770D" w:rsidP="008A770D">
            <w:pPr>
              <w:pStyle w:val="Paragraphedeliste"/>
              <w:numPr>
                <w:ilvl w:val="0"/>
                <w:numId w:val="31"/>
              </w:numPr>
              <w:contextualSpacing/>
              <w:jc w:val="both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>Capacité à communiquer avec l’enfant : posture adaptée, attitude bienveillante, langage approprié, parler professionnel calme et apaisé, capacité à se maîtriser,</w:t>
            </w:r>
          </w:p>
          <w:p w14:paraId="7B050F60" w14:textId="77777777" w:rsidR="008A770D" w:rsidRPr="00495C4D" w:rsidRDefault="008A770D" w:rsidP="008A770D">
            <w:pPr>
              <w:pStyle w:val="Paragraphedeliste"/>
              <w:numPr>
                <w:ilvl w:val="0"/>
                <w:numId w:val="31"/>
              </w:numPr>
              <w:contextualSpacing/>
              <w:jc w:val="both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>Capacité à communiquer envers les adultes : collègues, enseignants, parents,</w:t>
            </w:r>
          </w:p>
          <w:p w14:paraId="0C2BD6D5" w14:textId="77777777" w:rsidR="008A770D" w:rsidRPr="00495C4D" w:rsidRDefault="008A770D" w:rsidP="008A770D">
            <w:pPr>
              <w:pStyle w:val="Paragraphedeliste"/>
              <w:numPr>
                <w:ilvl w:val="0"/>
                <w:numId w:val="31"/>
              </w:numPr>
              <w:contextualSpacing/>
              <w:jc w:val="both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 xml:space="preserve">Capacité à gérer les personnes agressives, </w:t>
            </w:r>
          </w:p>
          <w:p w14:paraId="08DD4DB9" w14:textId="77777777" w:rsidR="008A770D" w:rsidRPr="00495C4D" w:rsidRDefault="008A770D" w:rsidP="008A770D">
            <w:pPr>
              <w:pStyle w:val="Paragraphedeliste"/>
              <w:numPr>
                <w:ilvl w:val="0"/>
                <w:numId w:val="31"/>
              </w:numPr>
              <w:contextualSpacing/>
              <w:jc w:val="both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>Sens de l’organisation.</w:t>
            </w:r>
          </w:p>
        </w:tc>
      </w:tr>
      <w:tr w:rsidR="008A770D" w:rsidRPr="00495C4D" w14:paraId="2554DAEC" w14:textId="77777777" w:rsidTr="008A770D">
        <w:tc>
          <w:tcPr>
            <w:tcW w:w="10627" w:type="dxa"/>
            <w:shd w:val="clear" w:color="auto" w:fill="BFBFBF" w:themeFill="background1" w:themeFillShade="BF"/>
          </w:tcPr>
          <w:p w14:paraId="440595E9" w14:textId="77777777" w:rsidR="008A770D" w:rsidRPr="00495C4D" w:rsidRDefault="008A770D" w:rsidP="00FF209C">
            <w:pPr>
              <w:jc w:val="center"/>
              <w:rPr>
                <w:rFonts w:eastAsia="Times New Roman" w:cs="Arial"/>
                <w:b/>
              </w:rPr>
            </w:pPr>
            <w:r w:rsidRPr="00495C4D">
              <w:rPr>
                <w:rFonts w:eastAsia="Times New Roman" w:cs="Arial"/>
                <w:b/>
              </w:rPr>
              <w:t>CONTRAINTES ET OBLIGATIONS LI</w:t>
            </w:r>
            <w:r w:rsidRPr="00495C4D">
              <w:rPr>
                <w:rFonts w:eastAsia="Times New Roman" w:cstheme="minorHAnsi"/>
                <w:b/>
              </w:rPr>
              <w:t>É</w:t>
            </w:r>
            <w:r w:rsidRPr="00495C4D">
              <w:rPr>
                <w:rFonts w:eastAsia="Times New Roman" w:cs="Arial"/>
                <w:b/>
              </w:rPr>
              <w:t>ES AU POSTE</w:t>
            </w:r>
          </w:p>
        </w:tc>
      </w:tr>
      <w:tr w:rsidR="008A770D" w:rsidRPr="00495C4D" w14:paraId="26186331" w14:textId="77777777" w:rsidTr="008A770D">
        <w:tc>
          <w:tcPr>
            <w:tcW w:w="10627" w:type="dxa"/>
          </w:tcPr>
          <w:p w14:paraId="435F49F4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>CAP Petite Enfance,</w:t>
            </w:r>
          </w:p>
          <w:p w14:paraId="39A4F4A7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>Concours d’ATSEM,</w:t>
            </w:r>
          </w:p>
          <w:p w14:paraId="084A6A70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>Horaires de service variables en fonction des roulements établis sur chaque site,</w:t>
            </w:r>
          </w:p>
          <w:p w14:paraId="29E1EDE8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>Annualisation du temps de travail,</w:t>
            </w:r>
          </w:p>
          <w:p w14:paraId="5B709EFE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>Travail au sein d’une ou plusieurs écoles maternelles,</w:t>
            </w:r>
          </w:p>
          <w:p w14:paraId="0A905B94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>Travail en équipe pluridisciplinaire,</w:t>
            </w:r>
          </w:p>
          <w:p w14:paraId="5F16066B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>Prise des congés sur les congés scolaires,</w:t>
            </w:r>
          </w:p>
          <w:p w14:paraId="6B0125EA" w14:textId="77777777" w:rsidR="008A770D" w:rsidRPr="00495C4D" w:rsidRDefault="008A770D" w:rsidP="008A770D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 xml:space="preserve">Obligation de participer aux temps de travail, de formation et de réunion fixés par le Pôle </w:t>
            </w:r>
            <w:r w:rsidRPr="00495C4D">
              <w:rPr>
                <w:rFonts w:eastAsia="Times New Roman" w:cstheme="minorHAnsi"/>
                <w:sz w:val="24"/>
                <w:szCs w:val="24"/>
                <w:lang w:eastAsia="fr-FR"/>
              </w:rPr>
              <w:t>É</w:t>
            </w:r>
            <w:r w:rsidRPr="00495C4D">
              <w:rPr>
                <w:rFonts w:eastAsia="Times New Roman" w:cs="Arial"/>
                <w:sz w:val="24"/>
                <w:szCs w:val="24"/>
                <w:lang w:eastAsia="fr-FR"/>
              </w:rPr>
              <w:t>ducation.</w:t>
            </w:r>
          </w:p>
        </w:tc>
      </w:tr>
    </w:tbl>
    <w:p w14:paraId="10BB73BD" w14:textId="77777777" w:rsidR="008A770D" w:rsidRDefault="008A770D" w:rsidP="00E2670F">
      <w:pPr>
        <w:tabs>
          <w:tab w:val="left" w:pos="6379"/>
        </w:tabs>
        <w:jc w:val="both"/>
        <w:rPr>
          <w:rFonts w:asciiTheme="minorHAnsi" w:eastAsia="Times New Roman" w:hAnsiTheme="minorHAnsi" w:cstheme="minorHAnsi"/>
          <w:b/>
          <w:color w:val="4472C4" w:themeColor="accent1"/>
          <w:sz w:val="22"/>
          <w:szCs w:val="22"/>
          <w:u w:val="single"/>
        </w:rPr>
      </w:pPr>
    </w:p>
    <w:p w14:paraId="341F4622" w14:textId="77777777" w:rsidR="00DB2A66" w:rsidRDefault="00DB2A66" w:rsidP="00E2670F">
      <w:pPr>
        <w:tabs>
          <w:tab w:val="left" w:pos="6379"/>
        </w:tabs>
        <w:jc w:val="both"/>
        <w:rPr>
          <w:rFonts w:asciiTheme="minorHAnsi" w:eastAsia="Times New Roman" w:hAnsiTheme="minorHAnsi" w:cstheme="minorHAnsi"/>
          <w:b/>
          <w:color w:val="4472C4" w:themeColor="accent1"/>
          <w:sz w:val="22"/>
          <w:szCs w:val="22"/>
          <w:u w:val="single"/>
        </w:rPr>
      </w:pPr>
    </w:p>
    <w:p w14:paraId="6BC9CF6E" w14:textId="77777777" w:rsidR="008F525B" w:rsidRDefault="008F525B" w:rsidP="008F525B">
      <w:pPr>
        <w:pStyle w:val="Paragraphedeliste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65975081" w14:textId="77777777" w:rsidR="008A770D" w:rsidRDefault="008A770D" w:rsidP="008F525B">
      <w:pPr>
        <w:pStyle w:val="Paragraphedeliste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6958F0BB" w14:textId="77777777" w:rsidR="008A770D" w:rsidRDefault="008A770D" w:rsidP="008F525B">
      <w:pPr>
        <w:pStyle w:val="Paragraphedeliste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7AE567CE" w14:textId="77777777" w:rsidR="008A770D" w:rsidRDefault="008A770D" w:rsidP="008F525B">
      <w:pPr>
        <w:pStyle w:val="Paragraphedeliste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2F6F8855" w14:textId="77777777" w:rsidR="008A770D" w:rsidRDefault="008A770D" w:rsidP="008F525B">
      <w:pPr>
        <w:pStyle w:val="Paragraphedeliste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4B3C26D6" w14:textId="77777777" w:rsidR="008A770D" w:rsidRDefault="008A770D" w:rsidP="008F525B">
      <w:pPr>
        <w:pStyle w:val="Paragraphedeliste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7C9258C9" w14:textId="77777777" w:rsidR="008A770D" w:rsidRDefault="008A770D" w:rsidP="008F525B">
      <w:pPr>
        <w:pStyle w:val="Paragraphedeliste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60B4A8D6" w14:textId="77777777" w:rsidR="008A770D" w:rsidRPr="007335C3" w:rsidRDefault="008A770D" w:rsidP="008F525B">
      <w:pPr>
        <w:pStyle w:val="Paragraphedeliste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3827934A" w14:textId="77777777" w:rsidR="008F525B" w:rsidRPr="0090176B" w:rsidRDefault="008F525B" w:rsidP="008F525B">
      <w:pPr>
        <w:tabs>
          <w:tab w:val="left" w:pos="6379"/>
        </w:tabs>
        <w:jc w:val="both"/>
        <w:rPr>
          <w:rFonts w:asciiTheme="minorHAnsi" w:eastAsia="Times New Roman" w:hAnsiTheme="minorHAnsi" w:cstheme="minorHAnsi"/>
          <w:b/>
          <w:color w:val="4472C4" w:themeColor="accent1"/>
          <w:sz w:val="22"/>
          <w:szCs w:val="22"/>
          <w:u w:val="single"/>
        </w:rPr>
      </w:pPr>
      <w:r w:rsidRPr="0090176B">
        <w:rPr>
          <w:rFonts w:asciiTheme="minorHAnsi" w:eastAsia="Times New Roman" w:hAnsiTheme="minorHAnsi" w:cstheme="minorHAnsi"/>
          <w:b/>
          <w:color w:val="4472C4" w:themeColor="accent1"/>
          <w:sz w:val="22"/>
          <w:szCs w:val="22"/>
          <w:u w:val="single"/>
        </w:rPr>
        <w:t>CONDITIONS DE RECRUTEMENT :</w:t>
      </w:r>
    </w:p>
    <w:p w14:paraId="614A601D" w14:textId="27FBA097" w:rsidR="008F525B" w:rsidRPr="0090176B" w:rsidRDefault="008F525B" w:rsidP="008F525B">
      <w:pPr>
        <w:tabs>
          <w:tab w:val="left" w:pos="637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176B">
        <w:rPr>
          <w:rFonts w:asciiTheme="minorHAnsi" w:hAnsiTheme="minorHAnsi" w:cstheme="minorHAnsi"/>
          <w:sz w:val="22"/>
          <w:szCs w:val="22"/>
        </w:rPr>
        <w:t xml:space="preserve">Poste à temps </w:t>
      </w:r>
      <w:r w:rsidR="001E3C51">
        <w:rPr>
          <w:rFonts w:asciiTheme="minorHAnsi" w:hAnsiTheme="minorHAnsi" w:cstheme="minorHAnsi"/>
          <w:sz w:val="22"/>
          <w:szCs w:val="22"/>
        </w:rPr>
        <w:t>p</w:t>
      </w:r>
      <w:r w:rsidR="008A770D">
        <w:rPr>
          <w:rFonts w:asciiTheme="minorHAnsi" w:hAnsiTheme="minorHAnsi" w:cstheme="minorHAnsi"/>
          <w:sz w:val="22"/>
          <w:szCs w:val="22"/>
        </w:rPr>
        <w:t>lein</w:t>
      </w:r>
      <w:r w:rsidRPr="0090176B">
        <w:rPr>
          <w:rFonts w:asciiTheme="minorHAnsi" w:hAnsiTheme="minorHAnsi" w:cstheme="minorHAnsi"/>
          <w:sz w:val="22"/>
          <w:szCs w:val="22"/>
        </w:rPr>
        <w:t> </w:t>
      </w:r>
      <w:r w:rsidR="00E2670F">
        <w:rPr>
          <w:rFonts w:asciiTheme="minorHAnsi" w:hAnsiTheme="minorHAnsi" w:cstheme="minorHAnsi"/>
          <w:sz w:val="22"/>
          <w:szCs w:val="22"/>
        </w:rPr>
        <w:t xml:space="preserve">à pourvoir </w:t>
      </w:r>
      <w:r w:rsidR="00DB2A66">
        <w:rPr>
          <w:rFonts w:asciiTheme="minorHAnsi" w:hAnsiTheme="minorHAnsi" w:cstheme="minorHAnsi"/>
          <w:sz w:val="22"/>
          <w:szCs w:val="22"/>
        </w:rPr>
        <w:t>dès que possible</w:t>
      </w:r>
    </w:p>
    <w:p w14:paraId="0F923508" w14:textId="039AEB15" w:rsidR="008F525B" w:rsidRPr="008F525B" w:rsidRDefault="008F525B" w:rsidP="008F525B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0176B">
        <w:rPr>
          <w:rFonts w:asciiTheme="minorHAnsi" w:hAnsiTheme="minorHAnsi" w:cstheme="minorHAnsi"/>
          <w:sz w:val="22"/>
          <w:szCs w:val="22"/>
        </w:rPr>
        <w:t xml:space="preserve">Lieu de travail : </w:t>
      </w:r>
      <w:r w:rsidR="001E3C5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B2A66">
        <w:rPr>
          <w:rFonts w:asciiTheme="minorHAnsi" w:eastAsia="Arial Unicode MS" w:hAnsiTheme="minorHAnsi" w:cstheme="minorHAnsi"/>
          <w:sz w:val="22"/>
          <w:szCs w:val="22"/>
        </w:rPr>
        <w:t>Gannat</w:t>
      </w:r>
    </w:p>
    <w:p w14:paraId="049372FA" w14:textId="77777777" w:rsidR="007900D3" w:rsidRPr="00FC7C8E" w:rsidRDefault="007900D3" w:rsidP="0019122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282EFB6" w14:textId="7BB730D3" w:rsidR="001168D0" w:rsidRPr="00FC7C8E" w:rsidRDefault="00996582" w:rsidP="00191227">
      <w:pPr>
        <w:jc w:val="both"/>
        <w:rPr>
          <w:rStyle w:val="Lienhypertexte"/>
          <w:rFonts w:asciiTheme="minorHAnsi" w:hAnsiTheme="minorHAnsi" w:cstheme="minorHAnsi"/>
          <w:sz w:val="22"/>
          <w:szCs w:val="22"/>
        </w:rPr>
      </w:pPr>
      <w:r w:rsidRPr="00FC7C8E">
        <w:rPr>
          <w:rFonts w:asciiTheme="minorHAnsi" w:hAnsiTheme="minorHAnsi" w:cstheme="minorHAnsi"/>
          <w:sz w:val="22"/>
          <w:szCs w:val="22"/>
        </w:rPr>
        <w:t xml:space="preserve">Les candidatures, accompagnées d’un curriculum vitae, devront être adressées à </w:t>
      </w:r>
      <w:r w:rsidR="00FC7C8E">
        <w:rPr>
          <w:rStyle w:val="Lienhypertexte"/>
          <w:rFonts w:asciiTheme="minorHAnsi" w:hAnsiTheme="minorHAnsi" w:cstheme="minorHAnsi"/>
          <w:sz w:val="22"/>
          <w:szCs w:val="22"/>
        </w:rPr>
        <w:t>Madame le Maire, 26 Place Hennequin – 03800 Gannat</w:t>
      </w:r>
      <w:r w:rsidRPr="00FC7C8E">
        <w:rPr>
          <w:rFonts w:asciiTheme="minorHAnsi" w:hAnsiTheme="minorHAnsi" w:cstheme="minorHAnsi"/>
          <w:sz w:val="22"/>
          <w:szCs w:val="22"/>
        </w:rPr>
        <w:t xml:space="preserve"> ou par mail : </w:t>
      </w:r>
      <w:r w:rsidR="00DB2A66">
        <w:rPr>
          <w:rFonts w:asciiTheme="minorHAnsi" w:hAnsiTheme="minorHAnsi" w:cstheme="minorHAnsi"/>
          <w:sz w:val="22"/>
          <w:szCs w:val="22"/>
        </w:rPr>
        <w:t>rh@ville-gannat.fr</w:t>
      </w:r>
      <w:r w:rsidR="00DB2A66">
        <w:rPr>
          <w:rStyle w:val="Lienhypertexte"/>
          <w:rFonts w:asciiTheme="minorHAnsi" w:hAnsiTheme="minorHAnsi" w:cstheme="minorHAnsi"/>
          <w:sz w:val="22"/>
          <w:szCs w:val="22"/>
        </w:rPr>
        <w:t>.</w:t>
      </w:r>
    </w:p>
    <w:p w14:paraId="7E32BA1E" w14:textId="77777777" w:rsidR="001168D0" w:rsidRPr="00996582" w:rsidRDefault="001168D0" w:rsidP="00542061">
      <w:pPr>
        <w:rPr>
          <w:rFonts w:asciiTheme="minorHAnsi" w:hAnsiTheme="minorHAnsi" w:cstheme="minorHAnsi"/>
          <w:sz w:val="22"/>
          <w:szCs w:val="22"/>
        </w:rPr>
      </w:pPr>
    </w:p>
    <w:sectPr w:rsidR="001168D0" w:rsidRPr="00996582" w:rsidSect="00191227">
      <w:headerReference w:type="default" r:id="rId9"/>
      <w:footerReference w:type="even" r:id="rId10"/>
      <w:pgSz w:w="11906" w:h="16838"/>
      <w:pgMar w:top="109" w:right="566" w:bottom="2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DDFC" w14:textId="77777777" w:rsidR="008271EA" w:rsidRDefault="008271EA" w:rsidP="00D44310">
      <w:r>
        <w:separator/>
      </w:r>
    </w:p>
  </w:endnote>
  <w:endnote w:type="continuationSeparator" w:id="0">
    <w:p w14:paraId="38E4833C" w14:textId="77777777" w:rsidR="008271EA" w:rsidRDefault="008271EA" w:rsidP="00D4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 Light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E196" w14:textId="77777777" w:rsidR="00B571C4" w:rsidRPr="00D44310" w:rsidRDefault="00B571C4" w:rsidP="00B571C4">
    <w:pPr>
      <w:pStyle w:val="Pieddepage"/>
      <w:ind w:left="-709"/>
      <w:jc w:val="center"/>
      <w:rPr>
        <w:rFonts w:ascii="Mont Light" w:hAnsi="Mont Light"/>
        <w:color w:val="7B8A8F"/>
        <w:sz w:val="16"/>
        <w:szCs w:val="16"/>
      </w:rPr>
    </w:pPr>
    <w:r w:rsidRPr="00D44310">
      <w:rPr>
        <w:rFonts w:ascii="Mont Light" w:hAnsi="Mont Light"/>
        <w:noProof/>
        <w:color w:val="7B8A8F"/>
        <w:sz w:val="16"/>
        <w:szCs w:val="16"/>
      </w:rPr>
      <w:drawing>
        <wp:anchor distT="0" distB="0" distL="114300" distR="114300" simplePos="0" relativeHeight="251661312" behindDoc="1" locked="0" layoutInCell="1" allowOverlap="1" wp14:anchorId="3966E50D" wp14:editId="3B6DE7FC">
          <wp:simplePos x="0" y="0"/>
          <wp:positionH relativeFrom="page">
            <wp:posOffset>18415</wp:posOffset>
          </wp:positionH>
          <wp:positionV relativeFrom="paragraph">
            <wp:posOffset>-212725</wp:posOffset>
          </wp:positionV>
          <wp:extent cx="7541895" cy="304097"/>
          <wp:effectExtent l="0" t="0" r="0" b="1270"/>
          <wp:wrapTight wrapText="bothSides">
            <wp:wrapPolygon edited="0">
              <wp:start x="0" y="0"/>
              <wp:lineTo x="0" y="20335"/>
              <wp:lineTo x="21496" y="20335"/>
              <wp:lineTo x="21496" y="0"/>
              <wp:lineTo x="0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304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4310">
      <w:rPr>
        <w:rFonts w:ascii="Mont Light" w:hAnsi="Mont Light"/>
        <w:color w:val="7B8A8F"/>
        <w:sz w:val="16"/>
        <w:szCs w:val="16"/>
      </w:rPr>
      <w:t xml:space="preserve">29, rue Marcelin </w:t>
    </w:r>
    <w:proofErr w:type="gramStart"/>
    <w:r w:rsidRPr="00D44310">
      <w:rPr>
        <w:rFonts w:ascii="Mont Light" w:hAnsi="Mont Light"/>
        <w:color w:val="7B8A8F"/>
        <w:sz w:val="16"/>
        <w:szCs w:val="16"/>
      </w:rPr>
      <w:t>Berthelot .</w:t>
    </w:r>
    <w:proofErr w:type="gramEnd"/>
    <w:r w:rsidRPr="00D44310">
      <w:rPr>
        <w:rFonts w:ascii="Mont Light" w:hAnsi="Mont Light"/>
        <w:color w:val="7B8A8F"/>
        <w:sz w:val="16"/>
        <w:szCs w:val="16"/>
      </w:rPr>
      <w:t xml:space="preserve"> BP </w:t>
    </w:r>
    <w:proofErr w:type="gramStart"/>
    <w:r w:rsidRPr="00D44310">
      <w:rPr>
        <w:rFonts w:ascii="Mont Light" w:hAnsi="Mont Light"/>
        <w:color w:val="7B8A8F"/>
        <w:sz w:val="16"/>
        <w:szCs w:val="16"/>
      </w:rPr>
      <w:t>56 .</w:t>
    </w:r>
    <w:proofErr w:type="gramEnd"/>
    <w:r w:rsidRPr="00D44310">
      <w:rPr>
        <w:rFonts w:ascii="Mont Light" w:hAnsi="Mont Light"/>
        <w:color w:val="7B8A8F"/>
        <w:sz w:val="16"/>
        <w:szCs w:val="16"/>
      </w:rPr>
      <w:t xml:space="preserve"> 03500 Saint-Pourçain-sur-</w:t>
    </w:r>
    <w:proofErr w:type="gramStart"/>
    <w:r w:rsidRPr="00D44310">
      <w:rPr>
        <w:rFonts w:ascii="Mont Light" w:hAnsi="Mont Light"/>
        <w:color w:val="7B8A8F"/>
        <w:sz w:val="16"/>
        <w:szCs w:val="16"/>
      </w:rPr>
      <w:t>Sioule .</w:t>
    </w:r>
    <w:proofErr w:type="gramEnd"/>
    <w:r w:rsidRPr="00D44310">
      <w:rPr>
        <w:rFonts w:ascii="Mont Light" w:hAnsi="Mont Light"/>
        <w:color w:val="7B8A8F"/>
        <w:sz w:val="16"/>
        <w:szCs w:val="16"/>
      </w:rPr>
      <w:t xml:space="preserve"> </w:t>
    </w:r>
    <w:hyperlink r:id="rId2" w:history="1">
      <w:r w:rsidRPr="00D44310">
        <w:rPr>
          <w:rStyle w:val="Lienhypertexte"/>
          <w:rFonts w:ascii="Mont Light" w:hAnsi="Mont Light"/>
          <w:color w:val="7B8A8F"/>
          <w:sz w:val="16"/>
          <w:szCs w:val="16"/>
        </w:rPr>
        <w:t>accueil@ccspsl.fr</w:t>
      </w:r>
    </w:hyperlink>
    <w:r w:rsidRPr="00D44310">
      <w:rPr>
        <w:rFonts w:ascii="Mont Light" w:hAnsi="Mont Light"/>
        <w:color w:val="7B8A8F"/>
        <w:sz w:val="16"/>
        <w:szCs w:val="16"/>
      </w:rPr>
      <w:t xml:space="preserve"> . Tél. : 04 70 47 67 </w:t>
    </w:r>
    <w:proofErr w:type="gramStart"/>
    <w:r w:rsidRPr="00D44310">
      <w:rPr>
        <w:rFonts w:ascii="Mont Light" w:hAnsi="Mont Light"/>
        <w:color w:val="7B8A8F"/>
        <w:sz w:val="16"/>
        <w:szCs w:val="16"/>
      </w:rPr>
      <w:t>20 .</w:t>
    </w:r>
    <w:proofErr w:type="gramEnd"/>
    <w:r w:rsidRPr="00D44310">
      <w:rPr>
        <w:rFonts w:ascii="Mont Light" w:hAnsi="Mont Light"/>
        <w:color w:val="7B8A8F"/>
        <w:sz w:val="16"/>
        <w:szCs w:val="16"/>
      </w:rPr>
      <w:t xml:space="preserve"> Fax : 04 15 40 09 27</w:t>
    </w:r>
  </w:p>
  <w:p w14:paraId="5AA2FCB1" w14:textId="3D4EAAD7" w:rsidR="00B571C4" w:rsidRDefault="00B571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9832" w14:textId="77777777" w:rsidR="008271EA" w:rsidRDefault="008271EA" w:rsidP="00D44310">
      <w:r>
        <w:separator/>
      </w:r>
    </w:p>
  </w:footnote>
  <w:footnote w:type="continuationSeparator" w:id="0">
    <w:p w14:paraId="7093C14F" w14:textId="77777777" w:rsidR="008271EA" w:rsidRDefault="008271EA" w:rsidP="00D4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5C90" w14:textId="1DC41F2B" w:rsidR="00FC7C8E" w:rsidRDefault="00FC7C8E" w:rsidP="00FC7C8E">
    <w:pPr>
      <w:pStyle w:val="En-tte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CE"/>
    <w:multiLevelType w:val="hybridMultilevel"/>
    <w:tmpl w:val="6CC4FA6E"/>
    <w:lvl w:ilvl="0" w:tplc="BCB05CD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EE3"/>
    <w:multiLevelType w:val="hybridMultilevel"/>
    <w:tmpl w:val="CA906E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A6A"/>
    <w:multiLevelType w:val="multilevel"/>
    <w:tmpl w:val="67F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D2CBB"/>
    <w:multiLevelType w:val="multilevel"/>
    <w:tmpl w:val="EA02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4724C"/>
    <w:multiLevelType w:val="multilevel"/>
    <w:tmpl w:val="5476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3464F"/>
    <w:multiLevelType w:val="hybridMultilevel"/>
    <w:tmpl w:val="114E32D0"/>
    <w:lvl w:ilvl="0" w:tplc="9EA48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DF9"/>
    <w:multiLevelType w:val="multilevel"/>
    <w:tmpl w:val="A8C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245E1"/>
    <w:multiLevelType w:val="hybridMultilevel"/>
    <w:tmpl w:val="5894A1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15BC"/>
    <w:multiLevelType w:val="multilevel"/>
    <w:tmpl w:val="2412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C248D"/>
    <w:multiLevelType w:val="multilevel"/>
    <w:tmpl w:val="D9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14589"/>
    <w:multiLevelType w:val="hybridMultilevel"/>
    <w:tmpl w:val="A8544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24FC5"/>
    <w:multiLevelType w:val="hybridMultilevel"/>
    <w:tmpl w:val="E132DB5C"/>
    <w:lvl w:ilvl="0" w:tplc="9EA48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77718"/>
    <w:multiLevelType w:val="hybridMultilevel"/>
    <w:tmpl w:val="1488E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42331"/>
    <w:multiLevelType w:val="multilevel"/>
    <w:tmpl w:val="A50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3118F"/>
    <w:multiLevelType w:val="hybridMultilevel"/>
    <w:tmpl w:val="642ECC6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197ABB"/>
    <w:multiLevelType w:val="multilevel"/>
    <w:tmpl w:val="6CB8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047534"/>
    <w:multiLevelType w:val="hybridMultilevel"/>
    <w:tmpl w:val="31B2FA6E"/>
    <w:lvl w:ilvl="0" w:tplc="B1103726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D1380"/>
    <w:multiLevelType w:val="multilevel"/>
    <w:tmpl w:val="7A0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3385C"/>
    <w:multiLevelType w:val="hybridMultilevel"/>
    <w:tmpl w:val="413A98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B73A0"/>
    <w:multiLevelType w:val="hybridMultilevel"/>
    <w:tmpl w:val="D66EBDB4"/>
    <w:lvl w:ilvl="0" w:tplc="04E88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05CD2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8BAE0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3557E"/>
    <w:multiLevelType w:val="hybridMultilevel"/>
    <w:tmpl w:val="42BEDC26"/>
    <w:lvl w:ilvl="0" w:tplc="DFFA2F8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71DD6FA1"/>
    <w:multiLevelType w:val="hybridMultilevel"/>
    <w:tmpl w:val="BFFCA9E6"/>
    <w:lvl w:ilvl="0" w:tplc="64B28D00"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C6A"/>
    <w:multiLevelType w:val="hybridMultilevel"/>
    <w:tmpl w:val="E774E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86459">
    <w:abstractNumId w:val="18"/>
  </w:num>
  <w:num w:numId="2" w16cid:durableId="2068214050">
    <w:abstractNumId w:val="18"/>
  </w:num>
  <w:num w:numId="3" w16cid:durableId="94791377">
    <w:abstractNumId w:val="18"/>
  </w:num>
  <w:num w:numId="4" w16cid:durableId="970551483">
    <w:abstractNumId w:val="21"/>
  </w:num>
  <w:num w:numId="5" w16cid:durableId="156581417">
    <w:abstractNumId w:val="10"/>
  </w:num>
  <w:num w:numId="6" w16cid:durableId="761338987">
    <w:abstractNumId w:val="17"/>
  </w:num>
  <w:num w:numId="7" w16cid:durableId="1632204028">
    <w:abstractNumId w:val="5"/>
  </w:num>
  <w:num w:numId="8" w16cid:durableId="1366717089">
    <w:abstractNumId w:val="20"/>
  </w:num>
  <w:num w:numId="9" w16cid:durableId="1943605200">
    <w:abstractNumId w:val="3"/>
  </w:num>
  <w:num w:numId="10" w16cid:durableId="1081488177">
    <w:abstractNumId w:val="4"/>
  </w:num>
  <w:num w:numId="11" w16cid:durableId="756639129">
    <w:abstractNumId w:val="2"/>
  </w:num>
  <w:num w:numId="12" w16cid:durableId="1625775065">
    <w:abstractNumId w:val="6"/>
  </w:num>
  <w:num w:numId="13" w16cid:durableId="1593707793">
    <w:abstractNumId w:val="8"/>
  </w:num>
  <w:num w:numId="14" w16cid:durableId="1978997623">
    <w:abstractNumId w:val="9"/>
  </w:num>
  <w:num w:numId="15" w16cid:durableId="1314606839">
    <w:abstractNumId w:val="16"/>
  </w:num>
  <w:num w:numId="16" w16cid:durableId="451945739">
    <w:abstractNumId w:val="11"/>
  </w:num>
  <w:num w:numId="17" w16cid:durableId="137844858">
    <w:abstractNumId w:val="19"/>
  </w:num>
  <w:num w:numId="18" w16cid:durableId="57096687">
    <w:abstractNumId w:val="0"/>
  </w:num>
  <w:num w:numId="19" w16cid:durableId="70011875">
    <w:abstractNumId w:val="13"/>
  </w:num>
  <w:num w:numId="20" w16cid:durableId="447772432">
    <w:abstractNumId w:val="22"/>
  </w:num>
  <w:num w:numId="21" w16cid:durableId="73767549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16880163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83514463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150493357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78361606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11007560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2993106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45634233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873229067">
    <w:abstractNumId w:val="12"/>
  </w:num>
  <w:num w:numId="30" w16cid:durableId="1454599251">
    <w:abstractNumId w:val="7"/>
  </w:num>
  <w:num w:numId="31" w16cid:durableId="331101287">
    <w:abstractNumId w:val="14"/>
  </w:num>
  <w:num w:numId="32" w16cid:durableId="1736976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68"/>
    <w:rsid w:val="00016B7D"/>
    <w:rsid w:val="00062383"/>
    <w:rsid w:val="00074034"/>
    <w:rsid w:val="00092BED"/>
    <w:rsid w:val="000C1730"/>
    <w:rsid w:val="001168D0"/>
    <w:rsid w:val="00191227"/>
    <w:rsid w:val="001E3C51"/>
    <w:rsid w:val="001F6AFB"/>
    <w:rsid w:val="002307A8"/>
    <w:rsid w:val="00230968"/>
    <w:rsid w:val="002479A3"/>
    <w:rsid w:val="00266EF8"/>
    <w:rsid w:val="002E20E8"/>
    <w:rsid w:val="002F416D"/>
    <w:rsid w:val="003570EC"/>
    <w:rsid w:val="00365701"/>
    <w:rsid w:val="004C7A33"/>
    <w:rsid w:val="00542061"/>
    <w:rsid w:val="00553AF2"/>
    <w:rsid w:val="005635D0"/>
    <w:rsid w:val="005643BC"/>
    <w:rsid w:val="00566145"/>
    <w:rsid w:val="005955E1"/>
    <w:rsid w:val="005B73F0"/>
    <w:rsid w:val="005E4198"/>
    <w:rsid w:val="006670A0"/>
    <w:rsid w:val="00677129"/>
    <w:rsid w:val="00703898"/>
    <w:rsid w:val="007900D3"/>
    <w:rsid w:val="008164DC"/>
    <w:rsid w:val="008271EA"/>
    <w:rsid w:val="00843425"/>
    <w:rsid w:val="00877962"/>
    <w:rsid w:val="008A770D"/>
    <w:rsid w:val="008F525B"/>
    <w:rsid w:val="009130BD"/>
    <w:rsid w:val="00996582"/>
    <w:rsid w:val="009E093F"/>
    <w:rsid w:val="00A210A4"/>
    <w:rsid w:val="00A42A99"/>
    <w:rsid w:val="00A67D09"/>
    <w:rsid w:val="00A77308"/>
    <w:rsid w:val="00A83983"/>
    <w:rsid w:val="00AB5769"/>
    <w:rsid w:val="00AD560B"/>
    <w:rsid w:val="00B529AF"/>
    <w:rsid w:val="00B571C4"/>
    <w:rsid w:val="00B9463B"/>
    <w:rsid w:val="00BB7965"/>
    <w:rsid w:val="00BC661E"/>
    <w:rsid w:val="00BF2185"/>
    <w:rsid w:val="00CE42AD"/>
    <w:rsid w:val="00CE52E1"/>
    <w:rsid w:val="00CF349B"/>
    <w:rsid w:val="00D0624F"/>
    <w:rsid w:val="00D44310"/>
    <w:rsid w:val="00D50344"/>
    <w:rsid w:val="00DB2A66"/>
    <w:rsid w:val="00E2670F"/>
    <w:rsid w:val="00E53CFC"/>
    <w:rsid w:val="00F23507"/>
    <w:rsid w:val="00F31489"/>
    <w:rsid w:val="00FC6C2C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A06BA"/>
  <w15:chartTrackingRefBased/>
  <w15:docId w15:val="{7FDB496D-A21E-451C-9B74-59140080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68"/>
    <w:pPr>
      <w:spacing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C1730"/>
    <w:pPr>
      <w:keepNext/>
      <w:jc w:val="center"/>
      <w:outlineLvl w:val="0"/>
    </w:pPr>
    <w:rPr>
      <w:rFonts w:ascii="Courier New" w:eastAsia="Times New Roman" w:hAnsi="Courier New"/>
      <w:b/>
      <w:i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09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09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443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310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43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310"/>
    <w:rPr>
      <w:rFonts w:ascii="Cambria" w:eastAsia="MS Mincho" w:hAnsi="Cambria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0C1730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paragraph" w:customStyle="1" w:styleId="articlecontenu">
    <w:name w:val="article : contenu"/>
    <w:basedOn w:val="Normal"/>
    <w:rsid w:val="000C1730"/>
    <w:pPr>
      <w:autoSpaceDE w:val="0"/>
      <w:autoSpaceDN w:val="0"/>
      <w:spacing w:after="14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Corpsdetexte2">
    <w:name w:val="Body Text 2"/>
    <w:basedOn w:val="Normal"/>
    <w:link w:val="Corpsdetexte2Car"/>
    <w:semiHidden/>
    <w:unhideWhenUsed/>
    <w:rsid w:val="000C1730"/>
    <w:pPr>
      <w:ind w:right="1"/>
    </w:pPr>
    <w:rPr>
      <w:rFonts w:ascii="Times New Roman" w:eastAsia="Times New Roman" w:hAnsi="Times New Roman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0C173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E093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AB576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3">
    <w:name w:val="p3"/>
    <w:basedOn w:val="Normal"/>
    <w:rsid w:val="00DB2A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Grilledutableau">
    <w:name w:val="Table Grid"/>
    <w:basedOn w:val="TableauNormal"/>
    <w:uiPriority w:val="39"/>
    <w:rsid w:val="008A77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@ccspsl.fr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0CCD-DD81-456B-B9D7-249AB8E4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mairie gannat</cp:lastModifiedBy>
  <cp:revision>2</cp:revision>
  <cp:lastPrinted>2023-05-25T15:04:00Z</cp:lastPrinted>
  <dcterms:created xsi:type="dcterms:W3CDTF">2024-03-06T12:42:00Z</dcterms:created>
  <dcterms:modified xsi:type="dcterms:W3CDTF">2024-03-06T12:42:00Z</dcterms:modified>
</cp:coreProperties>
</file>